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34B90">
      <w:pPr>
        <w:keepNext w:val="0"/>
        <w:keepLines w:val="0"/>
        <w:pageBreakBefore w:val="0"/>
        <w:kinsoku/>
        <w:wordWrap/>
        <w:overflowPunct/>
        <w:topLinePunct w:val="0"/>
        <w:autoSpaceDE/>
        <w:autoSpaceDN/>
        <w:bidi w:val="0"/>
        <w:adjustRightInd/>
        <w:snapToGrid/>
        <w:spacing w:line="574"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75332415">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评分表</w:t>
      </w:r>
    </w:p>
    <w:p w14:paraId="3FD46C23">
      <w:pPr>
        <w:keepNext w:val="0"/>
        <w:keepLines w:val="0"/>
        <w:pageBreakBefore w:val="0"/>
        <w:kinsoku/>
        <w:wordWrap/>
        <w:overflowPunct/>
        <w:topLinePunct w:val="0"/>
        <w:autoSpaceDE/>
        <w:autoSpaceDN/>
        <w:bidi w:val="0"/>
        <w:adjustRightInd/>
        <w:snapToGrid/>
        <w:spacing w:line="574" w:lineRule="exact"/>
        <w:textAlignment w:val="auto"/>
        <w:rPr>
          <w:rFonts w:hint="eastAsia" w:ascii="方正小标宋简体" w:hAnsi="方正小标宋简体" w:eastAsia="方正小标宋简体" w:cs="方正小标宋简体"/>
          <w:sz w:val="44"/>
          <w:szCs w:val="44"/>
          <w:lang w:val="en-US" w:eastAsia="zh-CN"/>
        </w:rPr>
      </w:pPr>
    </w:p>
    <w:p w14:paraId="3B57025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本次采购按综合评分最高原则确认成交供应商(得分相同时，报价低者优先)。</w:t>
      </w:r>
    </w:p>
    <w:p w14:paraId="1DD6444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（一）价格分值10分</w:t>
      </w:r>
    </w:p>
    <w:p w14:paraId="7E94AA8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投标报价得分=(评标基准价／投标报价)×价格分值（注：满足资格要求且投标价格最低的报价为评标基准价。）</w:t>
      </w:r>
    </w:p>
    <w:p w14:paraId="2046515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注：0元报价或报价明显低于其他响应供应商的，供应商须提供低价书面说明及相关证明材料，由评审小组进行评定，若不能证明其合理性，则按响应无效处理。</w:t>
      </w:r>
    </w:p>
    <w:p w14:paraId="2BF5629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（二）商务技术分值90分</w:t>
      </w:r>
    </w:p>
    <w:tbl>
      <w:tblPr>
        <w:tblStyle w:val="2"/>
        <w:tblpPr w:leftFromText="180" w:rightFromText="180" w:vertAnchor="text" w:horzAnchor="page" w:tblpX="1255" w:tblpY="513"/>
        <w:tblOverlap w:val="never"/>
        <w:tblW w:w="9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07"/>
        <w:gridCol w:w="598"/>
        <w:gridCol w:w="7997"/>
      </w:tblGrid>
      <w:tr w14:paraId="5422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14:paraId="0A6DB51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sz w:val="21"/>
                <w:szCs w:val="21"/>
              </w:rPr>
            </w:pPr>
            <w:r>
              <w:rPr>
                <w:rFonts w:hint="eastAsia" w:ascii="宋体" w:hAnsi="宋体"/>
                <w:b/>
                <w:bCs/>
                <w:sz w:val="21"/>
                <w:szCs w:val="21"/>
              </w:rPr>
              <w:t>序号</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0D3352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sz w:val="21"/>
                <w:szCs w:val="21"/>
              </w:rPr>
            </w:pPr>
            <w:r>
              <w:rPr>
                <w:rFonts w:hint="eastAsia" w:ascii="宋体" w:hAnsi="宋体"/>
                <w:b/>
                <w:bCs/>
                <w:sz w:val="21"/>
                <w:szCs w:val="21"/>
              </w:rPr>
              <w:t>评审项目</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7B56FAA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sz w:val="21"/>
                <w:szCs w:val="21"/>
              </w:rPr>
            </w:pPr>
            <w:r>
              <w:rPr>
                <w:rFonts w:hint="eastAsia" w:ascii="宋体" w:hAnsi="宋体"/>
                <w:b/>
                <w:bCs/>
                <w:sz w:val="21"/>
                <w:szCs w:val="21"/>
              </w:rPr>
              <w:t>分配</w:t>
            </w:r>
          </w:p>
          <w:p w14:paraId="4EF441F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sz w:val="21"/>
                <w:szCs w:val="21"/>
              </w:rPr>
            </w:pPr>
            <w:r>
              <w:rPr>
                <w:rFonts w:hint="eastAsia" w:ascii="宋体" w:hAnsi="宋体"/>
                <w:b/>
                <w:bCs/>
                <w:sz w:val="21"/>
                <w:szCs w:val="21"/>
              </w:rPr>
              <w:t>分数</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67776A3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sz w:val="21"/>
                <w:szCs w:val="21"/>
              </w:rPr>
            </w:pPr>
            <w:r>
              <w:rPr>
                <w:rFonts w:hint="eastAsia" w:ascii="宋体" w:hAnsi="宋体"/>
                <w:b/>
                <w:bCs/>
                <w:sz w:val="21"/>
                <w:szCs w:val="21"/>
              </w:rPr>
              <w:t>评审内容及分值范围</w:t>
            </w:r>
          </w:p>
        </w:tc>
      </w:tr>
      <w:tr w14:paraId="3C75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1" w:hRule="exact"/>
        </w:trPr>
        <w:tc>
          <w:tcPr>
            <w:tcW w:w="604" w:type="dxa"/>
            <w:tcBorders>
              <w:top w:val="single" w:color="auto" w:sz="4" w:space="0"/>
              <w:left w:val="single" w:color="auto" w:sz="4" w:space="0"/>
              <w:right w:val="single" w:color="auto" w:sz="4" w:space="0"/>
            </w:tcBorders>
            <w:noWrap w:val="0"/>
            <w:vAlign w:val="center"/>
          </w:tcPr>
          <w:p w14:paraId="531D205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1</w:t>
            </w:r>
          </w:p>
          <w:p w14:paraId="1D725C5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 w:val="21"/>
                <w:szCs w:val="21"/>
              </w:rPr>
            </w:pPr>
          </w:p>
        </w:tc>
        <w:tc>
          <w:tcPr>
            <w:tcW w:w="707" w:type="dxa"/>
            <w:tcBorders>
              <w:top w:val="single" w:color="auto" w:sz="4" w:space="0"/>
              <w:left w:val="single" w:color="auto" w:sz="4" w:space="0"/>
              <w:right w:val="single" w:color="auto" w:sz="4" w:space="0"/>
            </w:tcBorders>
            <w:noWrap w:val="0"/>
            <w:vAlign w:val="center"/>
          </w:tcPr>
          <w:p w14:paraId="1C75339E">
            <w:pPr>
              <w:keepNext w:val="0"/>
              <w:keepLines w:val="0"/>
              <w:pageBreakBefore w:val="0"/>
              <w:kinsoku/>
              <w:wordWrap/>
              <w:overflowPunct/>
              <w:topLinePunct w:val="0"/>
              <w:autoSpaceDE/>
              <w:autoSpaceDN/>
              <w:bidi w:val="0"/>
              <w:adjustRightInd/>
              <w:snapToGrid/>
              <w:spacing w:line="240" w:lineRule="auto"/>
              <w:textAlignment w:val="auto"/>
              <w:rPr>
                <w:rFonts w:ascii="宋体" w:hAnsi="宋体"/>
                <w:sz w:val="21"/>
                <w:szCs w:val="21"/>
              </w:rPr>
            </w:pPr>
            <w:r>
              <w:rPr>
                <w:rFonts w:hint="eastAsia" w:ascii="宋体" w:hAnsi="宋体"/>
                <w:sz w:val="21"/>
                <w:szCs w:val="21"/>
              </w:rPr>
              <w:t>律师事务所资质</w:t>
            </w:r>
          </w:p>
          <w:p w14:paraId="03A9D4E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 w:val="21"/>
                <w:szCs w:val="21"/>
              </w:rPr>
            </w:pPr>
          </w:p>
        </w:tc>
        <w:tc>
          <w:tcPr>
            <w:tcW w:w="598" w:type="dxa"/>
            <w:tcBorders>
              <w:top w:val="single" w:color="auto" w:sz="4" w:space="0"/>
              <w:left w:val="single" w:color="auto" w:sz="4" w:space="0"/>
              <w:right w:val="single" w:color="auto" w:sz="4" w:space="0"/>
            </w:tcBorders>
            <w:noWrap w:val="0"/>
            <w:vAlign w:val="center"/>
          </w:tcPr>
          <w:p w14:paraId="027370B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621F491D">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供应商执业律师有</w:t>
            </w:r>
            <w:r>
              <w:rPr>
                <w:rFonts w:hint="eastAsia" w:ascii="宋体" w:hAnsi="宋体"/>
                <w:sz w:val="21"/>
                <w:szCs w:val="21"/>
                <w:lang w:val="en-US" w:eastAsia="zh-CN"/>
              </w:rPr>
              <w:t>4</w:t>
            </w:r>
            <w:r>
              <w:rPr>
                <w:rFonts w:hint="eastAsia" w:ascii="宋体" w:hAnsi="宋体"/>
                <w:sz w:val="21"/>
                <w:szCs w:val="21"/>
              </w:rPr>
              <w:t>名</w:t>
            </w:r>
            <w:r>
              <w:rPr>
                <w:rFonts w:hint="eastAsia" w:ascii="宋体" w:hAnsi="宋体"/>
                <w:sz w:val="21"/>
                <w:szCs w:val="21"/>
                <w:lang w:val="en-US" w:eastAsia="zh-CN"/>
              </w:rPr>
              <w:t>得2分，5名或以上</w:t>
            </w:r>
            <w:r>
              <w:rPr>
                <w:rFonts w:hint="eastAsia" w:ascii="宋体" w:hAnsi="宋体"/>
                <w:sz w:val="21"/>
                <w:szCs w:val="21"/>
              </w:rPr>
              <w:t>得</w:t>
            </w:r>
            <w:r>
              <w:rPr>
                <w:rFonts w:hint="eastAsia" w:ascii="宋体" w:hAnsi="宋体"/>
                <w:sz w:val="21"/>
                <w:szCs w:val="21"/>
                <w:lang w:val="en-US" w:eastAsia="zh-CN"/>
              </w:rPr>
              <w:t>5</w:t>
            </w:r>
            <w:r>
              <w:rPr>
                <w:rFonts w:hint="eastAsia" w:ascii="宋体" w:hAnsi="宋体"/>
                <w:sz w:val="21"/>
                <w:szCs w:val="21"/>
              </w:rPr>
              <w:t>分，</w:t>
            </w:r>
            <w:r>
              <w:rPr>
                <w:rFonts w:hint="eastAsia" w:ascii="宋体" w:hAnsi="宋体"/>
                <w:sz w:val="21"/>
                <w:szCs w:val="21"/>
                <w:lang w:val="en-US" w:eastAsia="zh-CN"/>
              </w:rPr>
              <w:t>3</w:t>
            </w:r>
            <w:r>
              <w:rPr>
                <w:rFonts w:hint="eastAsia" w:ascii="宋体" w:hAnsi="宋体"/>
                <w:sz w:val="21"/>
                <w:szCs w:val="21"/>
              </w:rPr>
              <w:t>名</w:t>
            </w:r>
            <w:r>
              <w:rPr>
                <w:rFonts w:hint="eastAsia" w:ascii="宋体" w:hAnsi="宋体"/>
                <w:sz w:val="21"/>
                <w:szCs w:val="21"/>
                <w:lang w:val="en-US" w:eastAsia="zh-CN"/>
              </w:rPr>
              <w:t>或</w:t>
            </w:r>
            <w:r>
              <w:rPr>
                <w:rFonts w:hint="eastAsia" w:ascii="宋体" w:hAnsi="宋体"/>
                <w:sz w:val="21"/>
                <w:szCs w:val="21"/>
              </w:rPr>
              <w:t>以下的不得分；</w:t>
            </w:r>
          </w:p>
          <w:p w14:paraId="482EEFDA">
            <w:pPr>
              <w:keepNext w:val="0"/>
              <w:keepLines w:val="0"/>
              <w:pageBreakBefore w:val="0"/>
              <w:tabs>
                <w:tab w:val="left" w:pos="0"/>
              </w:tabs>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sz w:val="21"/>
                <w:szCs w:val="21"/>
                <w:lang w:val="en-US" w:eastAsia="zh-CN"/>
              </w:rPr>
            </w:pPr>
            <w:r>
              <w:rPr>
                <w:rFonts w:hint="eastAsia" w:ascii="宋体" w:hAnsi="宋体"/>
                <w:sz w:val="21"/>
                <w:szCs w:val="21"/>
              </w:rPr>
              <w:t>注：供应商须提供律师执业资格证及由供应商近</w:t>
            </w:r>
            <w:r>
              <w:rPr>
                <w:rFonts w:hint="eastAsia" w:ascii="宋体" w:hAnsi="宋体"/>
                <w:sz w:val="21"/>
                <w:szCs w:val="21"/>
                <w:lang w:val="en-US" w:eastAsia="zh-CN"/>
              </w:rPr>
              <w:t>一年</w:t>
            </w:r>
            <w:r>
              <w:rPr>
                <w:rFonts w:hint="eastAsia" w:ascii="宋体" w:hAnsi="宋体"/>
                <w:sz w:val="21"/>
                <w:szCs w:val="21"/>
              </w:rPr>
              <w:t>为其参加社会保险的证明。</w:t>
            </w:r>
          </w:p>
          <w:p w14:paraId="6E63AB05">
            <w:pPr>
              <w:keepNext w:val="0"/>
              <w:keepLines w:val="0"/>
              <w:pageBreakBefore w:val="0"/>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rPr>
              <w:t>供应商</w:t>
            </w:r>
            <w:r>
              <w:rPr>
                <w:rFonts w:hint="eastAsia" w:ascii="宋体" w:hAnsi="宋体"/>
                <w:color w:val="auto"/>
                <w:sz w:val="21"/>
                <w:szCs w:val="21"/>
              </w:rPr>
              <w:t>20</w:t>
            </w:r>
            <w:r>
              <w:rPr>
                <w:rFonts w:hint="eastAsia" w:ascii="宋体" w:hAnsi="宋体"/>
                <w:color w:val="auto"/>
                <w:sz w:val="21"/>
                <w:szCs w:val="21"/>
                <w:lang w:val="en-US" w:eastAsia="zh-CN"/>
              </w:rPr>
              <w:t>23</w:t>
            </w:r>
            <w:r>
              <w:rPr>
                <w:rFonts w:hint="eastAsia" w:ascii="宋体" w:hAnsi="宋体"/>
                <w:color w:val="auto"/>
                <w:sz w:val="21"/>
                <w:szCs w:val="21"/>
              </w:rPr>
              <w:t>年</w:t>
            </w:r>
            <w:r>
              <w:rPr>
                <w:rFonts w:hint="eastAsia" w:ascii="宋体" w:hAnsi="宋体"/>
                <w:sz w:val="21"/>
                <w:szCs w:val="21"/>
              </w:rPr>
              <w:t>1月1日（含）至今获得市</w:t>
            </w:r>
            <w:r>
              <w:rPr>
                <w:rFonts w:hint="eastAsia" w:ascii="宋体" w:hAnsi="宋体"/>
                <w:sz w:val="21"/>
                <w:szCs w:val="21"/>
                <w:lang w:eastAsia="zh-CN"/>
              </w:rPr>
              <w:t>级以上的</w:t>
            </w:r>
            <w:r>
              <w:rPr>
                <w:rFonts w:hint="eastAsia" w:ascii="宋体" w:hAnsi="宋体"/>
                <w:sz w:val="21"/>
                <w:szCs w:val="21"/>
              </w:rPr>
              <w:t>司法</w:t>
            </w:r>
            <w:r>
              <w:rPr>
                <w:rFonts w:hint="eastAsia" w:ascii="宋体" w:hAnsi="宋体"/>
                <w:sz w:val="21"/>
                <w:szCs w:val="21"/>
                <w:lang w:eastAsia="zh-CN"/>
              </w:rPr>
              <w:t>行政机关</w:t>
            </w:r>
            <w:r>
              <w:rPr>
                <w:rFonts w:hint="eastAsia" w:ascii="宋体" w:hAnsi="宋体"/>
                <w:sz w:val="21"/>
                <w:szCs w:val="21"/>
              </w:rPr>
              <w:t>或律师协会颁发的奖项、荣誉称号，每个得1分</w:t>
            </w:r>
            <w:r>
              <w:rPr>
                <w:rFonts w:hint="eastAsia" w:ascii="宋体" w:hAnsi="宋体"/>
                <w:sz w:val="21"/>
                <w:szCs w:val="21"/>
                <w:lang w:eastAsia="zh-CN"/>
              </w:rPr>
              <w:t>，</w:t>
            </w:r>
            <w:r>
              <w:rPr>
                <w:rFonts w:hint="eastAsia" w:ascii="宋体" w:hAnsi="宋体"/>
                <w:sz w:val="21"/>
                <w:szCs w:val="21"/>
              </w:rPr>
              <w:t>本小项最高得</w:t>
            </w:r>
            <w:r>
              <w:rPr>
                <w:rFonts w:hint="eastAsia" w:ascii="宋体" w:hAnsi="宋体"/>
                <w:sz w:val="21"/>
                <w:szCs w:val="21"/>
                <w:lang w:val="en-US" w:eastAsia="zh-CN"/>
              </w:rPr>
              <w:t>5</w:t>
            </w:r>
            <w:r>
              <w:rPr>
                <w:rFonts w:hint="eastAsia" w:ascii="宋体" w:hAnsi="宋体"/>
                <w:sz w:val="21"/>
                <w:szCs w:val="21"/>
              </w:rPr>
              <w:t>分；</w:t>
            </w:r>
          </w:p>
          <w:p w14:paraId="1AF25CE0">
            <w:pPr>
              <w:keepNext w:val="0"/>
              <w:keepLines w:val="0"/>
              <w:pageBreakBefore w:val="0"/>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rPr>
              <w:t>注：供应商须提供相关证书、资料复印件（加盖</w:t>
            </w:r>
            <w:r>
              <w:rPr>
                <w:rFonts w:hint="eastAsia" w:ascii="宋体" w:hAnsi="宋体"/>
                <w:sz w:val="21"/>
                <w:szCs w:val="21"/>
                <w:lang w:val="en-US" w:eastAsia="zh-CN"/>
              </w:rPr>
              <w:t>供应商</w:t>
            </w:r>
            <w:r>
              <w:rPr>
                <w:rFonts w:hint="eastAsia" w:ascii="宋体" w:hAnsi="宋体"/>
                <w:sz w:val="21"/>
                <w:szCs w:val="21"/>
              </w:rPr>
              <w:t>公章），未按要求提供的不得分。</w:t>
            </w:r>
          </w:p>
          <w:p w14:paraId="39A071F9">
            <w:pPr>
              <w:keepNext w:val="0"/>
              <w:keepLines w:val="0"/>
              <w:pageBreakBefore w:val="0"/>
              <w:tabs>
                <w:tab w:val="left" w:pos="0"/>
              </w:tabs>
              <w:kinsoku/>
              <w:wordWrap/>
              <w:overflowPunct/>
              <w:topLinePunct w:val="0"/>
              <w:autoSpaceDE/>
              <w:autoSpaceDN/>
              <w:bidi w:val="0"/>
              <w:adjustRightInd/>
              <w:snapToGrid/>
              <w:spacing w:line="240" w:lineRule="auto"/>
              <w:ind w:firstLine="420" w:firstLineChars="200"/>
              <w:textAlignment w:val="auto"/>
              <w:rPr>
                <w:rFonts w:ascii="宋体" w:hAnsi="宋体"/>
                <w:sz w:val="21"/>
                <w:szCs w:val="21"/>
              </w:rPr>
            </w:pPr>
          </w:p>
        </w:tc>
      </w:tr>
      <w:tr w14:paraId="5226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1" w:hRule="atLeast"/>
        </w:trPr>
        <w:tc>
          <w:tcPr>
            <w:tcW w:w="604" w:type="dxa"/>
            <w:tcBorders>
              <w:top w:val="single" w:color="auto" w:sz="4" w:space="0"/>
              <w:left w:val="single" w:color="auto" w:sz="4" w:space="0"/>
              <w:right w:val="single" w:color="auto" w:sz="4" w:space="0"/>
            </w:tcBorders>
            <w:noWrap w:val="0"/>
            <w:vAlign w:val="center"/>
          </w:tcPr>
          <w:p w14:paraId="0511AEC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2</w:t>
            </w:r>
          </w:p>
        </w:tc>
        <w:tc>
          <w:tcPr>
            <w:tcW w:w="707" w:type="dxa"/>
            <w:tcBorders>
              <w:top w:val="single" w:color="auto" w:sz="4" w:space="0"/>
              <w:left w:val="single" w:color="auto" w:sz="4" w:space="0"/>
              <w:right w:val="single" w:color="auto" w:sz="4" w:space="0"/>
            </w:tcBorders>
            <w:noWrap w:val="0"/>
            <w:vAlign w:val="center"/>
          </w:tcPr>
          <w:p w14:paraId="6BA141B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服务本项目律师资质</w:t>
            </w:r>
          </w:p>
        </w:tc>
        <w:tc>
          <w:tcPr>
            <w:tcW w:w="598" w:type="dxa"/>
            <w:tcBorders>
              <w:top w:val="single" w:color="auto" w:sz="4" w:space="0"/>
              <w:left w:val="single" w:color="auto" w:sz="4" w:space="0"/>
              <w:right w:val="single" w:color="auto" w:sz="4" w:space="0"/>
            </w:tcBorders>
            <w:noWrap w:val="0"/>
            <w:vAlign w:val="center"/>
          </w:tcPr>
          <w:p w14:paraId="264C76B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3E470A5B">
            <w:pPr>
              <w:keepNext w:val="0"/>
              <w:keepLines w:val="0"/>
              <w:pageBreakBefore w:val="0"/>
              <w:numPr>
                <w:ilvl w:val="0"/>
                <w:numId w:val="0"/>
              </w:numPr>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lang w:val="en-US" w:eastAsia="zh-CN"/>
              </w:rPr>
            </w:pPr>
          </w:p>
          <w:p w14:paraId="001EAA84">
            <w:pPr>
              <w:keepNext w:val="0"/>
              <w:keepLines w:val="0"/>
              <w:pageBreakBefore w:val="0"/>
              <w:numPr>
                <w:ilvl w:val="0"/>
                <w:numId w:val="0"/>
              </w:numPr>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lang w:val="en-US" w:eastAsia="zh-CN"/>
              </w:rPr>
              <w:t>1.服务本项目的律师</w:t>
            </w:r>
            <w:r>
              <w:rPr>
                <w:rFonts w:hint="eastAsia" w:ascii="宋体" w:hAnsi="宋体"/>
                <w:sz w:val="21"/>
                <w:szCs w:val="21"/>
              </w:rPr>
              <w:t>执业年限</w:t>
            </w:r>
            <w:r>
              <w:rPr>
                <w:rFonts w:hint="eastAsia" w:ascii="宋体" w:hAnsi="宋体"/>
                <w:sz w:val="21"/>
                <w:szCs w:val="21"/>
                <w:lang w:val="en-US" w:eastAsia="zh-CN"/>
              </w:rPr>
              <w:t>3</w:t>
            </w:r>
            <w:r>
              <w:rPr>
                <w:rFonts w:hint="eastAsia" w:ascii="宋体" w:hAnsi="宋体"/>
                <w:sz w:val="21"/>
                <w:szCs w:val="21"/>
              </w:rPr>
              <w:t>年以上的，</w:t>
            </w:r>
            <w:r>
              <w:rPr>
                <w:rFonts w:hint="eastAsia" w:ascii="宋体" w:hAnsi="宋体"/>
                <w:szCs w:val="21"/>
              </w:rPr>
              <w:t>每增加</w:t>
            </w:r>
            <w:r>
              <w:rPr>
                <w:rFonts w:hint="eastAsia" w:ascii="宋体" w:hAnsi="宋体"/>
                <w:szCs w:val="21"/>
                <w:lang w:val="en-US" w:eastAsia="zh-CN"/>
              </w:rPr>
              <w:t>1</w:t>
            </w:r>
            <w:r>
              <w:rPr>
                <w:rFonts w:hint="eastAsia" w:ascii="宋体" w:hAnsi="宋体"/>
                <w:szCs w:val="21"/>
              </w:rPr>
              <w:t>年得1分，</w:t>
            </w:r>
            <w:r>
              <w:rPr>
                <w:rFonts w:hint="eastAsia" w:ascii="宋体" w:hAnsi="宋体"/>
                <w:szCs w:val="21"/>
                <w:lang w:val="en-US" w:eastAsia="zh-CN"/>
              </w:rPr>
              <w:t>本小项</w:t>
            </w:r>
            <w:r>
              <w:rPr>
                <w:rFonts w:hint="eastAsia" w:ascii="宋体" w:hAnsi="宋体"/>
                <w:sz w:val="21"/>
                <w:szCs w:val="21"/>
              </w:rPr>
              <w:t>最高得</w:t>
            </w:r>
            <w:r>
              <w:rPr>
                <w:rFonts w:hint="eastAsia" w:ascii="宋体" w:hAnsi="宋体"/>
                <w:sz w:val="21"/>
                <w:szCs w:val="21"/>
                <w:lang w:val="en-US" w:eastAsia="zh-CN"/>
              </w:rPr>
              <w:t>7</w:t>
            </w:r>
            <w:r>
              <w:rPr>
                <w:rFonts w:hint="eastAsia" w:ascii="宋体" w:hAnsi="宋体"/>
                <w:sz w:val="21"/>
                <w:szCs w:val="21"/>
              </w:rPr>
              <w:t>分</w:t>
            </w:r>
            <w:r>
              <w:rPr>
                <w:rFonts w:hint="eastAsia" w:ascii="宋体" w:hAnsi="宋体"/>
                <w:szCs w:val="21"/>
              </w:rPr>
              <w:t>（以执业年限最长的一名律师计算，</w:t>
            </w:r>
            <w:r>
              <w:rPr>
                <w:rFonts w:hint="eastAsia" w:ascii="宋体" w:hAnsi="宋体"/>
                <w:szCs w:val="21"/>
                <w:lang w:val="en-US" w:eastAsia="zh-CN"/>
              </w:rPr>
              <w:t>其他</w:t>
            </w:r>
            <w:r>
              <w:rPr>
                <w:rFonts w:hint="eastAsia" w:ascii="宋体" w:hAnsi="宋体"/>
                <w:szCs w:val="21"/>
              </w:rPr>
              <w:t>律师不分别计算）</w:t>
            </w:r>
            <w:r>
              <w:rPr>
                <w:rFonts w:hint="eastAsia" w:ascii="宋体" w:hAnsi="宋体"/>
                <w:sz w:val="21"/>
                <w:szCs w:val="21"/>
              </w:rPr>
              <w:t>。</w:t>
            </w:r>
          </w:p>
          <w:p w14:paraId="42E8A1F1">
            <w:pPr>
              <w:keepNext w:val="0"/>
              <w:keepLines w:val="0"/>
              <w:pageBreakBefore w:val="0"/>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rPr>
              <w:t>注：供应商须提供服务本项目的律师执业资格证及由供应商近</w:t>
            </w:r>
            <w:r>
              <w:rPr>
                <w:rFonts w:hint="eastAsia" w:ascii="宋体" w:hAnsi="宋体"/>
                <w:sz w:val="21"/>
                <w:szCs w:val="21"/>
                <w:lang w:val="en-US" w:eastAsia="zh-CN"/>
              </w:rPr>
              <w:t>一年</w:t>
            </w:r>
            <w:r>
              <w:rPr>
                <w:rFonts w:hint="eastAsia" w:ascii="宋体" w:hAnsi="宋体"/>
                <w:sz w:val="21"/>
                <w:szCs w:val="21"/>
              </w:rPr>
              <w:t>为其参加社会保险的证明，未按要求提供的不得分。</w:t>
            </w:r>
          </w:p>
          <w:p w14:paraId="6A0DCF01">
            <w:pPr>
              <w:keepNext w:val="0"/>
              <w:keepLines w:val="0"/>
              <w:pageBreakBefore w:val="0"/>
              <w:numPr>
                <w:ilvl w:val="0"/>
                <w:numId w:val="0"/>
              </w:numPr>
              <w:tabs>
                <w:tab w:val="left" w:pos="0"/>
              </w:tabs>
              <w:kinsoku/>
              <w:wordWrap/>
              <w:overflowPunct/>
              <w:topLinePunct w:val="0"/>
              <w:autoSpaceDE/>
              <w:autoSpaceDN/>
              <w:bidi w:val="0"/>
              <w:adjustRightInd/>
              <w:snapToGrid/>
              <w:spacing w:line="24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2.服务本项目的律师获得市级以上的司法行政机关或律师协会颁发的奖项、荣誉称号，每个得1分，本小项最高得3分。</w:t>
            </w:r>
          </w:p>
          <w:p w14:paraId="738BC92D">
            <w:pPr>
              <w:keepNext w:val="0"/>
              <w:keepLines w:val="0"/>
              <w:pageBreakBefore w:val="0"/>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rPr>
              <w:t>注：供应商须提供相关证书、资料复印件（加盖</w:t>
            </w:r>
            <w:r>
              <w:rPr>
                <w:rFonts w:hint="eastAsia" w:ascii="宋体" w:hAnsi="宋体"/>
                <w:sz w:val="21"/>
                <w:szCs w:val="21"/>
                <w:lang w:val="en-US" w:eastAsia="zh-CN"/>
              </w:rPr>
              <w:t>供应商</w:t>
            </w:r>
            <w:r>
              <w:rPr>
                <w:rFonts w:hint="eastAsia" w:ascii="宋体" w:hAnsi="宋体"/>
                <w:sz w:val="21"/>
                <w:szCs w:val="21"/>
              </w:rPr>
              <w:t>公章），未按要求提供的不得分。</w:t>
            </w:r>
          </w:p>
          <w:p w14:paraId="5DDF5D67">
            <w:pPr>
              <w:keepNext w:val="0"/>
              <w:keepLines w:val="0"/>
              <w:pageBreakBefore w:val="0"/>
              <w:tabs>
                <w:tab w:val="left" w:pos="0"/>
              </w:tabs>
              <w:kinsoku/>
              <w:wordWrap/>
              <w:overflowPunct/>
              <w:topLinePunct w:val="0"/>
              <w:autoSpaceDE/>
              <w:autoSpaceDN/>
              <w:bidi w:val="0"/>
              <w:adjustRightInd/>
              <w:snapToGrid/>
              <w:spacing w:line="240" w:lineRule="auto"/>
              <w:ind w:firstLine="420" w:firstLineChars="200"/>
              <w:textAlignment w:val="auto"/>
              <w:rPr>
                <w:sz w:val="21"/>
                <w:szCs w:val="21"/>
              </w:rPr>
            </w:pPr>
          </w:p>
        </w:tc>
      </w:tr>
      <w:tr w14:paraId="41F5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7"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14:paraId="53AEE8FE">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sz w:val="21"/>
                <w:szCs w:val="21"/>
                <w:lang w:val="en-US" w:eastAsia="zh-CN"/>
              </w:rPr>
            </w:pPr>
            <w:r>
              <w:rPr>
                <w:rFonts w:hint="eastAsia" w:ascii="宋体" w:hAnsi="宋体"/>
                <w:sz w:val="21"/>
                <w:szCs w:val="21"/>
                <w:lang w:val="en-US" w:eastAsia="zh-CN"/>
              </w:rPr>
              <w:t>3</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38B401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lang w:val="en-US" w:eastAsia="zh-CN"/>
              </w:rPr>
              <w:t>同类</w:t>
            </w:r>
            <w:r>
              <w:rPr>
                <w:rFonts w:hint="eastAsia" w:ascii="宋体" w:hAnsi="宋体"/>
                <w:sz w:val="21"/>
                <w:szCs w:val="21"/>
              </w:rPr>
              <w:t>业绩</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3ACB9C3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20</w:t>
            </w:r>
          </w:p>
        </w:tc>
        <w:tc>
          <w:tcPr>
            <w:tcW w:w="7997" w:type="dxa"/>
            <w:tcBorders>
              <w:top w:val="single" w:color="auto" w:sz="4" w:space="0"/>
              <w:left w:val="single" w:color="auto" w:sz="4" w:space="0"/>
              <w:right w:val="single" w:color="auto" w:sz="4" w:space="0"/>
            </w:tcBorders>
            <w:noWrap w:val="0"/>
            <w:vAlign w:val="center"/>
          </w:tcPr>
          <w:p w14:paraId="0D4E7F8D">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供应商20</w:t>
            </w:r>
            <w:r>
              <w:rPr>
                <w:rFonts w:hint="eastAsia" w:ascii="宋体" w:hAnsi="宋体"/>
                <w:sz w:val="21"/>
                <w:szCs w:val="21"/>
                <w:lang w:val="en-US" w:eastAsia="zh-CN"/>
              </w:rPr>
              <w:t>23</w:t>
            </w:r>
            <w:r>
              <w:rPr>
                <w:rFonts w:hint="eastAsia" w:ascii="宋体" w:hAnsi="宋体"/>
                <w:sz w:val="21"/>
                <w:szCs w:val="21"/>
              </w:rPr>
              <w:t>年1月1日（含）至今</w:t>
            </w:r>
            <w:r>
              <w:rPr>
                <w:rFonts w:hint="eastAsia" w:ascii="宋体" w:hAnsi="宋体"/>
                <w:sz w:val="21"/>
                <w:szCs w:val="21"/>
                <w:lang w:val="en-US" w:eastAsia="zh-CN"/>
              </w:rPr>
              <w:t>有同类法律服务项目</w:t>
            </w:r>
            <w:r>
              <w:rPr>
                <w:rFonts w:hint="eastAsia" w:ascii="宋体" w:hAnsi="宋体"/>
                <w:sz w:val="21"/>
                <w:szCs w:val="21"/>
              </w:rPr>
              <w:t>业绩</w:t>
            </w:r>
            <w:r>
              <w:rPr>
                <w:rFonts w:hint="eastAsia" w:ascii="宋体" w:hAnsi="宋体"/>
                <w:sz w:val="21"/>
                <w:szCs w:val="21"/>
                <w:lang w:eastAsia="zh-CN"/>
              </w:rPr>
              <w:t>，</w:t>
            </w:r>
            <w:r>
              <w:rPr>
                <w:rFonts w:hint="eastAsia" w:ascii="宋体" w:hAnsi="宋体"/>
                <w:sz w:val="21"/>
                <w:szCs w:val="21"/>
              </w:rPr>
              <w:t>每份合同为一份业绩</w:t>
            </w:r>
            <w:r>
              <w:rPr>
                <w:rFonts w:hint="eastAsia" w:ascii="宋体" w:hAnsi="宋体"/>
                <w:sz w:val="21"/>
                <w:szCs w:val="21"/>
                <w:lang w:eastAsia="zh-CN"/>
              </w:rPr>
              <w:t>，</w:t>
            </w:r>
            <w:r>
              <w:rPr>
                <w:rFonts w:hint="eastAsia" w:ascii="宋体" w:hAnsi="宋体"/>
                <w:sz w:val="21"/>
                <w:szCs w:val="21"/>
              </w:rPr>
              <w:t>每份业绩得</w:t>
            </w:r>
            <w:r>
              <w:rPr>
                <w:rFonts w:hint="eastAsia" w:ascii="宋体" w:hAnsi="宋体"/>
                <w:sz w:val="21"/>
                <w:szCs w:val="21"/>
                <w:lang w:val="en-US" w:eastAsia="zh-CN"/>
              </w:rPr>
              <w:t>2</w:t>
            </w:r>
            <w:r>
              <w:rPr>
                <w:rFonts w:hint="eastAsia" w:ascii="宋体" w:hAnsi="宋体"/>
                <w:sz w:val="21"/>
                <w:szCs w:val="21"/>
              </w:rPr>
              <w:t>分</w:t>
            </w:r>
            <w:r>
              <w:rPr>
                <w:rFonts w:hint="eastAsia" w:ascii="宋体" w:hAnsi="宋体"/>
                <w:sz w:val="21"/>
                <w:szCs w:val="21"/>
                <w:lang w:eastAsia="zh-CN"/>
              </w:rPr>
              <w:t>，</w:t>
            </w:r>
            <w:r>
              <w:rPr>
                <w:rFonts w:hint="eastAsia" w:ascii="宋体" w:hAnsi="宋体"/>
                <w:sz w:val="21"/>
                <w:szCs w:val="21"/>
              </w:rPr>
              <w:t>本小项最高得</w:t>
            </w:r>
            <w:r>
              <w:rPr>
                <w:rFonts w:hint="eastAsia" w:ascii="宋体" w:hAnsi="宋体"/>
                <w:sz w:val="21"/>
                <w:szCs w:val="21"/>
                <w:lang w:val="en-US" w:eastAsia="zh-CN"/>
              </w:rPr>
              <w:t>10</w:t>
            </w:r>
            <w:r>
              <w:rPr>
                <w:rFonts w:hint="eastAsia" w:ascii="宋体" w:hAnsi="宋体"/>
                <w:sz w:val="21"/>
                <w:szCs w:val="21"/>
              </w:rPr>
              <w:t>分。</w:t>
            </w:r>
          </w:p>
          <w:p w14:paraId="27F5684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rPr>
              <w:t>注：供应商须提供合同复印件（加盖</w:t>
            </w:r>
            <w:r>
              <w:rPr>
                <w:rFonts w:hint="eastAsia" w:ascii="宋体" w:hAnsi="宋体"/>
                <w:sz w:val="21"/>
                <w:szCs w:val="21"/>
                <w:lang w:val="en-US" w:eastAsia="zh-CN"/>
              </w:rPr>
              <w:t>供应商</w:t>
            </w:r>
            <w:r>
              <w:rPr>
                <w:rFonts w:hint="eastAsia" w:ascii="宋体" w:hAnsi="宋体"/>
                <w:sz w:val="21"/>
                <w:szCs w:val="21"/>
              </w:rPr>
              <w:t>公章），未按要求提供的不得分。</w:t>
            </w:r>
          </w:p>
          <w:p w14:paraId="557032AE">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供应商20</w:t>
            </w:r>
            <w:r>
              <w:rPr>
                <w:rFonts w:hint="eastAsia" w:ascii="宋体" w:hAnsi="宋体"/>
                <w:sz w:val="21"/>
                <w:szCs w:val="21"/>
                <w:lang w:val="en-US" w:eastAsia="zh-CN"/>
              </w:rPr>
              <w:t>23</w:t>
            </w:r>
            <w:r>
              <w:rPr>
                <w:rFonts w:hint="eastAsia" w:ascii="宋体" w:hAnsi="宋体"/>
                <w:sz w:val="21"/>
                <w:szCs w:val="21"/>
              </w:rPr>
              <w:t>年1月1日（含）至今</w:t>
            </w:r>
            <w:r>
              <w:rPr>
                <w:rFonts w:hint="eastAsia" w:ascii="宋体" w:hAnsi="宋体"/>
                <w:sz w:val="21"/>
                <w:szCs w:val="21"/>
                <w:lang w:val="en-US" w:eastAsia="zh-CN"/>
              </w:rPr>
              <w:t>有同类信息化项目验收并</w:t>
            </w:r>
            <w:r>
              <w:rPr>
                <w:rFonts w:hint="eastAsia" w:ascii="宋体" w:hAnsi="宋体"/>
                <w:sz w:val="21"/>
                <w:szCs w:val="21"/>
              </w:rPr>
              <w:t>出具法律意见</w:t>
            </w:r>
            <w:r>
              <w:rPr>
                <w:rFonts w:hint="eastAsia" w:ascii="宋体" w:hAnsi="宋体"/>
                <w:sz w:val="21"/>
                <w:szCs w:val="21"/>
                <w:lang w:val="en-US" w:eastAsia="zh-CN"/>
              </w:rPr>
              <w:t>书</w:t>
            </w:r>
            <w:r>
              <w:rPr>
                <w:rFonts w:hint="eastAsia" w:ascii="宋体" w:hAnsi="宋体"/>
                <w:sz w:val="21"/>
                <w:szCs w:val="21"/>
              </w:rPr>
              <w:t>的业绩，每份业绩得</w:t>
            </w:r>
            <w:r>
              <w:rPr>
                <w:rFonts w:hint="eastAsia" w:ascii="宋体" w:hAnsi="宋体"/>
                <w:sz w:val="21"/>
                <w:szCs w:val="21"/>
                <w:lang w:val="en-US" w:eastAsia="zh-CN"/>
              </w:rPr>
              <w:t>1</w:t>
            </w:r>
            <w:r>
              <w:rPr>
                <w:rFonts w:hint="eastAsia" w:ascii="宋体" w:hAnsi="宋体"/>
                <w:sz w:val="21"/>
                <w:szCs w:val="21"/>
              </w:rPr>
              <w:t>分，本小项最高得</w:t>
            </w:r>
            <w:r>
              <w:rPr>
                <w:rFonts w:hint="eastAsia" w:ascii="宋体" w:hAnsi="宋体"/>
                <w:sz w:val="21"/>
                <w:szCs w:val="21"/>
                <w:lang w:val="en-US" w:eastAsia="zh-CN"/>
              </w:rPr>
              <w:t>5</w:t>
            </w:r>
            <w:r>
              <w:rPr>
                <w:rFonts w:hint="eastAsia" w:ascii="宋体" w:hAnsi="宋体"/>
                <w:sz w:val="21"/>
                <w:szCs w:val="21"/>
              </w:rPr>
              <w:t>分。</w:t>
            </w:r>
          </w:p>
          <w:p w14:paraId="6AE92771">
            <w:pPr>
              <w:keepNext w:val="0"/>
              <w:keepLines w:val="0"/>
              <w:pageBreakBefore w:val="0"/>
              <w:numPr>
                <w:ilvl w:val="0"/>
                <w:numId w:val="0"/>
              </w:numPr>
              <w:kinsoku/>
              <w:wordWrap/>
              <w:overflowPunct/>
              <w:topLinePunct w:val="0"/>
              <w:autoSpaceDE/>
              <w:autoSpaceDN/>
              <w:bidi w:val="0"/>
              <w:adjustRightInd/>
              <w:snapToGrid/>
              <w:spacing w:line="240" w:lineRule="auto"/>
              <w:ind w:leftChars="200"/>
              <w:textAlignment w:val="auto"/>
              <w:rPr>
                <w:rFonts w:hint="eastAsia" w:ascii="宋体" w:hAnsi="宋体"/>
                <w:sz w:val="21"/>
                <w:szCs w:val="21"/>
                <w:lang w:val="en-US" w:eastAsia="zh-CN"/>
              </w:rPr>
            </w:pPr>
            <w:r>
              <w:rPr>
                <w:rFonts w:hint="eastAsia" w:ascii="宋体" w:hAnsi="宋体"/>
                <w:sz w:val="21"/>
                <w:szCs w:val="21"/>
              </w:rPr>
              <w:t>注：供应商须提供法律意见书复印件（加盖</w:t>
            </w:r>
            <w:r>
              <w:rPr>
                <w:rFonts w:hint="eastAsia" w:ascii="宋体" w:hAnsi="宋体"/>
                <w:sz w:val="21"/>
                <w:szCs w:val="21"/>
                <w:lang w:val="en-US" w:eastAsia="zh-CN"/>
              </w:rPr>
              <w:t>供应商</w:t>
            </w:r>
            <w:r>
              <w:rPr>
                <w:rFonts w:hint="eastAsia" w:ascii="宋体" w:hAnsi="宋体"/>
                <w:sz w:val="21"/>
                <w:szCs w:val="21"/>
              </w:rPr>
              <w:t>公章），未按要求提供的不</w:t>
            </w:r>
            <w:r>
              <w:rPr>
                <w:rFonts w:hint="eastAsia" w:ascii="宋体" w:hAnsi="宋体"/>
                <w:sz w:val="21"/>
                <w:szCs w:val="21"/>
                <w:lang w:val="en-US" w:eastAsia="zh-CN"/>
              </w:rPr>
              <w:t>得</w:t>
            </w:r>
          </w:p>
          <w:p w14:paraId="35175AEB">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sz w:val="21"/>
                <w:szCs w:val="21"/>
              </w:rPr>
            </w:pPr>
            <w:r>
              <w:rPr>
                <w:rFonts w:hint="eastAsia" w:ascii="宋体" w:hAnsi="宋体"/>
                <w:sz w:val="21"/>
                <w:szCs w:val="21"/>
              </w:rPr>
              <w:t>分。</w:t>
            </w:r>
          </w:p>
          <w:p w14:paraId="26FBBD3E">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供应商20</w:t>
            </w:r>
            <w:r>
              <w:rPr>
                <w:rFonts w:hint="eastAsia" w:ascii="宋体" w:hAnsi="宋体"/>
                <w:sz w:val="21"/>
                <w:szCs w:val="21"/>
                <w:lang w:val="en-US" w:eastAsia="zh-CN"/>
              </w:rPr>
              <w:t>23</w:t>
            </w:r>
            <w:r>
              <w:rPr>
                <w:rFonts w:hint="eastAsia" w:ascii="宋体" w:hAnsi="宋体"/>
                <w:sz w:val="21"/>
                <w:szCs w:val="21"/>
              </w:rPr>
              <w:t>年1月1日（含）至今</w:t>
            </w:r>
            <w:r>
              <w:rPr>
                <w:rFonts w:hint="eastAsia" w:ascii="宋体" w:hAnsi="宋体"/>
                <w:sz w:val="21"/>
                <w:szCs w:val="21"/>
                <w:lang w:val="en-US" w:eastAsia="zh-CN"/>
              </w:rPr>
              <w:t>有同类信息化项目</w:t>
            </w:r>
            <w:r>
              <w:rPr>
                <w:rFonts w:hint="eastAsia" w:ascii="宋体" w:hAnsi="宋体"/>
                <w:sz w:val="21"/>
                <w:szCs w:val="21"/>
              </w:rPr>
              <w:t>合同</w:t>
            </w:r>
            <w:r>
              <w:rPr>
                <w:rFonts w:hint="eastAsia" w:ascii="宋体" w:hAnsi="宋体"/>
                <w:sz w:val="21"/>
                <w:szCs w:val="21"/>
                <w:lang w:eastAsia="zh-CN"/>
              </w:rPr>
              <w:t>、</w:t>
            </w:r>
            <w:r>
              <w:rPr>
                <w:rFonts w:hint="eastAsia" w:ascii="宋体" w:hAnsi="宋体"/>
                <w:sz w:val="21"/>
                <w:szCs w:val="21"/>
                <w:lang w:val="en-US" w:eastAsia="zh-CN"/>
              </w:rPr>
              <w:t>采购文件</w:t>
            </w:r>
            <w:r>
              <w:rPr>
                <w:rFonts w:hint="eastAsia" w:ascii="宋体" w:hAnsi="宋体"/>
                <w:sz w:val="21"/>
                <w:szCs w:val="21"/>
              </w:rPr>
              <w:t>审查</w:t>
            </w:r>
            <w:r>
              <w:rPr>
                <w:rFonts w:hint="eastAsia" w:ascii="宋体" w:hAnsi="宋体"/>
                <w:sz w:val="21"/>
                <w:szCs w:val="21"/>
                <w:lang w:val="en-US" w:eastAsia="zh-CN"/>
              </w:rPr>
              <w:t>并</w:t>
            </w:r>
            <w:r>
              <w:rPr>
                <w:rFonts w:hint="eastAsia" w:ascii="宋体" w:hAnsi="宋体"/>
                <w:sz w:val="21"/>
                <w:szCs w:val="21"/>
              </w:rPr>
              <w:t>出具法律意见的业绩，每份业绩得</w:t>
            </w:r>
            <w:r>
              <w:rPr>
                <w:rFonts w:hint="eastAsia" w:ascii="宋体" w:hAnsi="宋体"/>
                <w:sz w:val="21"/>
                <w:szCs w:val="21"/>
                <w:lang w:val="en-US" w:eastAsia="zh-CN"/>
              </w:rPr>
              <w:t>1</w:t>
            </w:r>
            <w:r>
              <w:rPr>
                <w:rFonts w:hint="eastAsia" w:ascii="宋体" w:hAnsi="宋体"/>
                <w:sz w:val="21"/>
                <w:szCs w:val="21"/>
              </w:rPr>
              <w:t>分，本小项最高得</w:t>
            </w:r>
            <w:r>
              <w:rPr>
                <w:rFonts w:hint="eastAsia" w:ascii="宋体" w:hAnsi="宋体"/>
                <w:sz w:val="21"/>
                <w:szCs w:val="21"/>
                <w:lang w:val="en-US" w:eastAsia="zh-CN"/>
              </w:rPr>
              <w:t>5</w:t>
            </w:r>
            <w:r>
              <w:rPr>
                <w:rFonts w:hint="eastAsia" w:ascii="宋体" w:hAnsi="宋体"/>
                <w:sz w:val="21"/>
                <w:szCs w:val="21"/>
              </w:rPr>
              <w:t>分。</w:t>
            </w:r>
          </w:p>
          <w:p w14:paraId="5C7932B7">
            <w:pPr>
              <w:keepNext w:val="0"/>
              <w:keepLines w:val="0"/>
              <w:pageBreakBefore w:val="0"/>
              <w:widowControl/>
              <w:kinsoku/>
              <w:wordWrap/>
              <w:overflowPunct/>
              <w:topLinePunct w:val="0"/>
              <w:autoSpaceDE/>
              <w:autoSpaceDN/>
              <w:bidi w:val="0"/>
              <w:adjustRightInd/>
              <w:snapToGrid/>
              <w:spacing w:line="240" w:lineRule="auto"/>
              <w:ind w:firstLine="360"/>
              <w:jc w:val="left"/>
              <w:textAlignment w:val="auto"/>
              <w:rPr>
                <w:rFonts w:hint="default" w:ascii="宋体" w:hAnsi="宋体" w:eastAsia="宋体"/>
                <w:sz w:val="21"/>
                <w:szCs w:val="21"/>
                <w:lang w:val="en-US" w:eastAsia="zh-CN"/>
              </w:rPr>
            </w:pPr>
            <w:r>
              <w:rPr>
                <w:rFonts w:hint="eastAsia" w:ascii="宋体" w:hAnsi="宋体"/>
                <w:sz w:val="21"/>
                <w:szCs w:val="21"/>
              </w:rPr>
              <w:t>注：供应商须提供法律意见书复印件（加盖</w:t>
            </w:r>
            <w:r>
              <w:rPr>
                <w:rFonts w:hint="eastAsia" w:ascii="宋体" w:hAnsi="宋体"/>
                <w:sz w:val="21"/>
                <w:szCs w:val="21"/>
                <w:lang w:val="en-US" w:eastAsia="zh-CN"/>
              </w:rPr>
              <w:t>供应商</w:t>
            </w:r>
            <w:r>
              <w:rPr>
                <w:rFonts w:hint="eastAsia" w:ascii="宋体" w:hAnsi="宋体"/>
                <w:sz w:val="21"/>
                <w:szCs w:val="21"/>
              </w:rPr>
              <w:t>公章），未按要求提供的不得分。</w:t>
            </w:r>
          </w:p>
        </w:tc>
      </w:tr>
      <w:tr w14:paraId="455F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14:paraId="70DA556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95B0B8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rPr>
              <w:t>用户评价</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21E0CE3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 w:val="21"/>
                <w:szCs w:val="21"/>
              </w:rPr>
            </w:pPr>
            <w:r>
              <w:rPr>
                <w:rFonts w:hint="eastAsia" w:ascii="宋体" w:hAnsi="宋体"/>
                <w:sz w:val="21"/>
                <w:szCs w:val="21"/>
                <w:lang w:val="en-US" w:eastAsia="zh-CN"/>
              </w:rPr>
              <w:t>10</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50D809C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 w:val="21"/>
                <w:szCs w:val="21"/>
              </w:rPr>
            </w:pPr>
            <w:r>
              <w:rPr>
                <w:rFonts w:hint="eastAsia" w:ascii="宋体" w:hAnsi="宋体"/>
                <w:sz w:val="21"/>
                <w:szCs w:val="21"/>
              </w:rPr>
              <w:t>供应商20</w:t>
            </w:r>
            <w:r>
              <w:rPr>
                <w:rFonts w:hint="eastAsia" w:ascii="宋体" w:hAnsi="宋体"/>
                <w:sz w:val="21"/>
                <w:szCs w:val="21"/>
                <w:lang w:val="en-US" w:eastAsia="zh-CN"/>
              </w:rPr>
              <w:t>23</w:t>
            </w:r>
            <w:r>
              <w:rPr>
                <w:rFonts w:hint="eastAsia" w:ascii="宋体" w:hAnsi="宋体"/>
                <w:sz w:val="21"/>
                <w:szCs w:val="21"/>
              </w:rPr>
              <w:t>年1月1日（含）</w:t>
            </w:r>
            <w:r>
              <w:rPr>
                <w:rFonts w:hint="eastAsia" w:ascii="宋体" w:hAnsi="宋体"/>
                <w:sz w:val="21"/>
                <w:szCs w:val="21"/>
                <w:lang w:val="en-US" w:eastAsia="zh-CN"/>
              </w:rPr>
              <w:t>至今</w:t>
            </w:r>
            <w:r>
              <w:rPr>
                <w:rFonts w:hint="eastAsia" w:ascii="宋体" w:hAnsi="宋体"/>
                <w:sz w:val="21"/>
                <w:szCs w:val="21"/>
              </w:rPr>
              <w:t>作为政府部门法律顾问获得好评的（结果为“好评”或“优秀”或相同含义的评价），每份得</w:t>
            </w:r>
            <w:r>
              <w:rPr>
                <w:rFonts w:hint="eastAsia" w:ascii="宋体" w:hAnsi="宋体"/>
                <w:sz w:val="21"/>
                <w:szCs w:val="21"/>
                <w:lang w:val="en-US" w:eastAsia="zh-CN"/>
              </w:rPr>
              <w:t>2</w:t>
            </w:r>
            <w:r>
              <w:rPr>
                <w:rFonts w:hint="eastAsia" w:ascii="宋体" w:hAnsi="宋体"/>
                <w:sz w:val="21"/>
                <w:szCs w:val="21"/>
              </w:rPr>
              <w:t>分；最高得</w:t>
            </w:r>
            <w:r>
              <w:rPr>
                <w:rFonts w:hint="eastAsia" w:ascii="宋体" w:hAnsi="宋体"/>
                <w:sz w:val="21"/>
                <w:szCs w:val="21"/>
                <w:lang w:val="en-US" w:eastAsia="zh-CN"/>
              </w:rPr>
              <w:t>10</w:t>
            </w:r>
            <w:r>
              <w:rPr>
                <w:rFonts w:hint="eastAsia" w:ascii="宋体" w:hAnsi="宋体"/>
                <w:sz w:val="21"/>
                <w:szCs w:val="21"/>
              </w:rPr>
              <w:t>分。</w:t>
            </w:r>
          </w:p>
          <w:p w14:paraId="595EE7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 w:val="21"/>
                <w:szCs w:val="21"/>
              </w:rPr>
            </w:pPr>
            <w:r>
              <w:rPr>
                <w:rFonts w:hint="eastAsia" w:ascii="宋体" w:hAnsi="宋体"/>
                <w:sz w:val="21"/>
                <w:szCs w:val="21"/>
              </w:rPr>
              <w:t>注：供应商须提供政府部门服务评价证明文件复印件</w:t>
            </w:r>
            <w:r>
              <w:rPr>
                <w:rFonts w:hint="eastAsia" w:ascii="宋体" w:hAnsi="宋体"/>
                <w:sz w:val="21"/>
                <w:szCs w:val="21"/>
                <w:lang w:eastAsia="zh-CN"/>
              </w:rPr>
              <w:t>（</w:t>
            </w:r>
            <w:r>
              <w:rPr>
                <w:rFonts w:hint="eastAsia" w:ascii="宋体" w:hAnsi="宋体"/>
                <w:sz w:val="21"/>
                <w:szCs w:val="21"/>
              </w:rPr>
              <w:t>加盖</w:t>
            </w:r>
            <w:r>
              <w:rPr>
                <w:rFonts w:hint="eastAsia" w:ascii="宋体" w:hAnsi="宋体"/>
                <w:sz w:val="21"/>
                <w:szCs w:val="21"/>
                <w:lang w:val="en-US" w:eastAsia="zh-CN"/>
              </w:rPr>
              <w:t>供应商</w:t>
            </w:r>
            <w:r>
              <w:rPr>
                <w:rFonts w:hint="eastAsia" w:ascii="宋体" w:hAnsi="宋体"/>
                <w:sz w:val="21"/>
                <w:szCs w:val="21"/>
              </w:rPr>
              <w:t>公章</w:t>
            </w:r>
            <w:r>
              <w:rPr>
                <w:rFonts w:hint="eastAsia" w:ascii="宋体" w:hAnsi="宋体"/>
                <w:sz w:val="21"/>
                <w:szCs w:val="21"/>
                <w:lang w:eastAsia="zh-CN"/>
              </w:rPr>
              <w:t>）</w:t>
            </w:r>
            <w:r>
              <w:rPr>
                <w:rFonts w:hint="eastAsia" w:ascii="宋体" w:hAnsi="宋体"/>
                <w:sz w:val="21"/>
                <w:szCs w:val="21"/>
              </w:rPr>
              <w:t>，未按要求提供的不得分。</w:t>
            </w:r>
          </w:p>
        </w:tc>
      </w:tr>
      <w:tr w14:paraId="127C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4"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14:paraId="71A59FA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5</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D32E7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项目实施方案</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12DA113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1911369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rPr>
              <w:t>根据方案进行评审，包括但不限于以下</w:t>
            </w:r>
            <w:r>
              <w:rPr>
                <w:rFonts w:hint="eastAsia" w:ascii="宋体" w:hAnsi="宋体"/>
                <w:sz w:val="21"/>
                <w:szCs w:val="21"/>
                <w:lang w:val="en-US" w:eastAsia="zh-CN"/>
              </w:rPr>
              <w:t>内容：</w:t>
            </w:r>
            <w:r>
              <w:rPr>
                <w:rFonts w:hint="eastAsia" w:ascii="宋体" w:hAnsi="宋体"/>
                <w:szCs w:val="21"/>
              </w:rPr>
              <w:t>1</w:t>
            </w:r>
            <w:r>
              <w:rPr>
                <w:rFonts w:hint="eastAsia" w:ascii="宋体" w:hAnsi="宋体"/>
                <w:szCs w:val="21"/>
                <w:lang w:val="en-US" w:eastAsia="zh-CN"/>
              </w:rPr>
              <w:t>.</w:t>
            </w:r>
            <w:r>
              <w:rPr>
                <w:rFonts w:hint="eastAsia" w:ascii="宋体" w:hAnsi="宋体"/>
                <w:szCs w:val="21"/>
              </w:rPr>
              <w:t>对本项目的认识程度；</w:t>
            </w:r>
            <w:r>
              <w:rPr>
                <w:rFonts w:hint="eastAsia" w:ascii="宋体" w:hAnsi="宋体"/>
                <w:szCs w:val="21"/>
                <w:lang w:val="en-US" w:eastAsia="zh-CN"/>
              </w:rPr>
              <w:t>2.</w:t>
            </w:r>
            <w:r>
              <w:rPr>
                <w:rFonts w:hint="eastAsia" w:ascii="宋体" w:hAnsi="宋体"/>
                <w:szCs w:val="21"/>
              </w:rPr>
              <w:t>工作内容</w:t>
            </w:r>
            <w:r>
              <w:rPr>
                <w:rFonts w:hint="eastAsia" w:ascii="宋体" w:hAnsi="宋体"/>
                <w:sz w:val="21"/>
                <w:szCs w:val="21"/>
              </w:rPr>
              <w:t>。</w:t>
            </w:r>
          </w:p>
          <w:p w14:paraId="5F685D9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Cs w:val="21"/>
                <w:lang w:val="en-US" w:eastAsia="zh-CN"/>
              </w:rPr>
              <w:t>方</w:t>
            </w:r>
            <w:r>
              <w:rPr>
                <w:rFonts w:hint="eastAsia" w:ascii="宋体" w:hAnsi="宋体"/>
                <w:szCs w:val="21"/>
              </w:rPr>
              <w:t>案</w:t>
            </w:r>
            <w:r>
              <w:rPr>
                <w:rFonts w:hint="eastAsia" w:ascii="宋体" w:hAnsi="宋体"/>
                <w:szCs w:val="21"/>
                <w:highlight w:val="none"/>
              </w:rPr>
              <w:t>符合实际、完整、规范、思路清晰，内容合理性强</w:t>
            </w:r>
            <w:r>
              <w:rPr>
                <w:rFonts w:hint="eastAsia" w:ascii="宋体" w:hAnsi="宋体"/>
                <w:sz w:val="21"/>
                <w:szCs w:val="21"/>
                <w:highlight w:val="none"/>
              </w:rPr>
              <w:t>，</w:t>
            </w:r>
            <w:r>
              <w:rPr>
                <w:highlight w:val="none"/>
              </w:rPr>
              <w:t>完全满足采购需求的</w:t>
            </w:r>
            <w:r>
              <w:rPr>
                <w:rFonts w:hint="eastAsia"/>
                <w:highlight w:val="none"/>
                <w:lang w:eastAsia="zh-CN"/>
              </w:rPr>
              <w:t>，</w:t>
            </w:r>
            <w:r>
              <w:rPr>
                <w:rFonts w:hint="eastAsia" w:ascii="宋体" w:hAnsi="宋体"/>
                <w:sz w:val="21"/>
                <w:szCs w:val="21"/>
                <w:highlight w:val="none"/>
              </w:rPr>
              <w:t>得</w:t>
            </w:r>
            <w:r>
              <w:rPr>
                <w:rFonts w:hint="eastAsia" w:ascii="宋体" w:hAnsi="宋体"/>
                <w:sz w:val="21"/>
                <w:szCs w:val="21"/>
                <w:highlight w:val="none"/>
                <w:lang w:val="en-US" w:eastAsia="zh-CN"/>
              </w:rPr>
              <w:t>20</w:t>
            </w:r>
            <w:r>
              <w:rPr>
                <w:rFonts w:hint="eastAsia" w:ascii="宋体" w:hAnsi="宋体"/>
                <w:sz w:val="21"/>
                <w:szCs w:val="21"/>
                <w:highlight w:val="none"/>
              </w:rPr>
              <w:t>分；</w:t>
            </w:r>
          </w:p>
          <w:p w14:paraId="5BB2300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Cs w:val="21"/>
                <w:highlight w:val="none"/>
              </w:rPr>
              <w:t>方案较符合实际、较完整规范、思路较清晰，内容合理性较强</w:t>
            </w:r>
            <w:r>
              <w:rPr>
                <w:rFonts w:hint="eastAsia" w:ascii="宋体" w:hAnsi="宋体"/>
                <w:sz w:val="21"/>
                <w:szCs w:val="21"/>
                <w:highlight w:val="none"/>
              </w:rPr>
              <w:t>，</w:t>
            </w:r>
            <w:r>
              <w:rPr>
                <w:rFonts w:hint="eastAsia" w:ascii="宋体" w:hAnsi="宋体"/>
                <w:sz w:val="21"/>
                <w:szCs w:val="21"/>
                <w:highlight w:val="none"/>
                <w:lang w:eastAsia="zh-CN"/>
              </w:rPr>
              <w:t>部分</w:t>
            </w:r>
            <w:r>
              <w:rPr>
                <w:highlight w:val="none"/>
              </w:rPr>
              <w:t>满足采购需求的</w:t>
            </w:r>
            <w:r>
              <w:rPr>
                <w:rFonts w:hint="eastAsia"/>
                <w:highlight w:val="none"/>
                <w:lang w:eastAsia="zh-CN"/>
              </w:rPr>
              <w:t>，</w:t>
            </w:r>
            <w:r>
              <w:rPr>
                <w:rFonts w:hint="eastAsia" w:ascii="宋体" w:hAnsi="宋体"/>
                <w:sz w:val="21"/>
                <w:szCs w:val="21"/>
                <w:highlight w:val="none"/>
              </w:rPr>
              <w:t>得</w:t>
            </w:r>
            <w:r>
              <w:rPr>
                <w:rFonts w:hint="eastAsia" w:ascii="宋体" w:hAnsi="宋体"/>
                <w:sz w:val="21"/>
                <w:szCs w:val="21"/>
                <w:highlight w:val="none"/>
                <w:lang w:val="en-US" w:eastAsia="zh-CN"/>
              </w:rPr>
              <w:t>13</w:t>
            </w:r>
            <w:r>
              <w:rPr>
                <w:rFonts w:hint="eastAsia" w:ascii="宋体" w:hAnsi="宋体"/>
                <w:sz w:val="21"/>
                <w:szCs w:val="21"/>
                <w:highlight w:val="none"/>
              </w:rPr>
              <w:t>分；</w:t>
            </w:r>
          </w:p>
          <w:p w14:paraId="594963D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Cs w:val="21"/>
                <w:highlight w:val="none"/>
              </w:rPr>
              <w:t>方案</w:t>
            </w:r>
            <w:r>
              <w:rPr>
                <w:rFonts w:hint="eastAsia" w:ascii="宋体" w:hAnsi="宋体"/>
                <w:szCs w:val="21"/>
                <w:highlight w:val="none"/>
                <w:lang w:val="en-US" w:eastAsia="zh-CN"/>
              </w:rPr>
              <w:t>不符合实际</w:t>
            </w:r>
            <w:r>
              <w:rPr>
                <w:rFonts w:hint="eastAsia" w:ascii="宋体" w:hAnsi="宋体"/>
                <w:szCs w:val="21"/>
                <w:highlight w:val="none"/>
              </w:rPr>
              <w:t>、完整性规范性一般，思路不够清晰，内容合理性一般</w:t>
            </w:r>
            <w:r>
              <w:rPr>
                <w:rFonts w:hint="eastAsia" w:ascii="宋体" w:hAnsi="宋体"/>
                <w:sz w:val="21"/>
                <w:szCs w:val="21"/>
                <w:highlight w:val="none"/>
              </w:rPr>
              <w:t>，</w:t>
            </w:r>
            <w:r>
              <w:rPr>
                <w:rFonts w:hint="eastAsia" w:ascii="宋体" w:hAnsi="宋体"/>
                <w:sz w:val="21"/>
                <w:szCs w:val="21"/>
                <w:highlight w:val="none"/>
                <w:lang w:eastAsia="zh-CN"/>
              </w:rPr>
              <w:t>不</w:t>
            </w:r>
            <w:r>
              <w:rPr>
                <w:highlight w:val="none"/>
              </w:rPr>
              <w:t>满足采购需求的</w:t>
            </w:r>
            <w:r>
              <w:rPr>
                <w:rFonts w:hint="eastAsia"/>
                <w:highlight w:val="none"/>
                <w:lang w:eastAsia="zh-CN"/>
              </w:rPr>
              <w:t>，</w:t>
            </w:r>
            <w:r>
              <w:rPr>
                <w:rFonts w:hint="eastAsia" w:ascii="宋体" w:hAnsi="宋体"/>
                <w:sz w:val="21"/>
                <w:szCs w:val="21"/>
                <w:highlight w:val="none"/>
              </w:rPr>
              <w:t>得</w:t>
            </w:r>
            <w:r>
              <w:rPr>
                <w:rFonts w:hint="eastAsia" w:ascii="宋体" w:hAnsi="宋体"/>
                <w:sz w:val="21"/>
                <w:szCs w:val="21"/>
                <w:highlight w:val="none"/>
                <w:lang w:val="en-US" w:eastAsia="zh-CN"/>
              </w:rPr>
              <w:t>6</w:t>
            </w:r>
            <w:r>
              <w:rPr>
                <w:rFonts w:hint="eastAsia" w:ascii="宋体" w:hAnsi="宋体"/>
                <w:sz w:val="21"/>
                <w:szCs w:val="21"/>
                <w:highlight w:val="none"/>
              </w:rPr>
              <w:t>分；</w:t>
            </w:r>
          </w:p>
          <w:p w14:paraId="0D9A6F4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Cs w:val="21"/>
              </w:rPr>
              <w:t>方案不完整、不规范，思路不清晰，内容合理性差或未提供</w:t>
            </w:r>
            <w:r>
              <w:rPr>
                <w:rFonts w:hint="eastAsia" w:ascii="宋体" w:hAnsi="宋体"/>
                <w:sz w:val="21"/>
                <w:szCs w:val="21"/>
              </w:rPr>
              <w:t>，得</w:t>
            </w:r>
            <w:r>
              <w:rPr>
                <w:rFonts w:hint="eastAsia" w:ascii="宋体" w:hAnsi="宋体"/>
                <w:sz w:val="21"/>
                <w:szCs w:val="21"/>
                <w:lang w:val="en-US" w:eastAsia="zh-CN"/>
              </w:rPr>
              <w:t>0</w:t>
            </w:r>
            <w:r>
              <w:rPr>
                <w:rFonts w:hint="eastAsia" w:ascii="宋体" w:hAnsi="宋体"/>
                <w:sz w:val="21"/>
                <w:szCs w:val="21"/>
              </w:rPr>
              <w:t>分；</w:t>
            </w:r>
          </w:p>
          <w:p w14:paraId="1133CDB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rPr>
              <w:t>注：供应商须提供</w:t>
            </w:r>
            <w:r>
              <w:rPr>
                <w:rFonts w:hint="eastAsia" w:ascii="宋体" w:hAnsi="宋体"/>
                <w:sz w:val="21"/>
                <w:szCs w:val="21"/>
                <w:lang w:val="en-US" w:eastAsia="zh-CN"/>
              </w:rPr>
              <w:t>项目实施方案（</w:t>
            </w:r>
            <w:r>
              <w:rPr>
                <w:rFonts w:hint="eastAsia" w:ascii="宋体" w:hAnsi="宋体"/>
                <w:sz w:val="21"/>
                <w:szCs w:val="21"/>
              </w:rPr>
              <w:t>加盖</w:t>
            </w:r>
            <w:r>
              <w:rPr>
                <w:rFonts w:hint="eastAsia" w:ascii="宋体" w:hAnsi="宋体"/>
                <w:sz w:val="21"/>
                <w:szCs w:val="21"/>
                <w:lang w:val="en-US" w:eastAsia="zh-CN"/>
              </w:rPr>
              <w:t>供应商</w:t>
            </w:r>
            <w:r>
              <w:rPr>
                <w:rFonts w:hint="eastAsia" w:ascii="宋体" w:hAnsi="宋体"/>
                <w:sz w:val="21"/>
                <w:szCs w:val="21"/>
              </w:rPr>
              <w:t>公章</w:t>
            </w:r>
            <w:r>
              <w:rPr>
                <w:rFonts w:hint="eastAsia" w:ascii="宋体" w:hAnsi="宋体"/>
                <w:sz w:val="21"/>
                <w:szCs w:val="21"/>
                <w:lang w:eastAsia="zh-CN"/>
              </w:rPr>
              <w:t>）</w:t>
            </w:r>
            <w:r>
              <w:rPr>
                <w:rFonts w:hint="eastAsia" w:ascii="宋体" w:hAnsi="宋体"/>
                <w:sz w:val="21"/>
                <w:szCs w:val="21"/>
              </w:rPr>
              <w:t>，未按要求提供的不得分。</w:t>
            </w:r>
          </w:p>
        </w:tc>
      </w:tr>
      <w:tr w14:paraId="44C4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4"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14:paraId="018CF24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r>
              <w:rPr>
                <w:rFonts w:hint="eastAsia" w:ascii="宋体" w:hAnsi="宋体"/>
                <w:sz w:val="21"/>
                <w:szCs w:val="21"/>
                <w:lang w:val="en-US" w:eastAsia="zh-CN"/>
              </w:rPr>
              <w:t>6</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F5179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sz w:val="21"/>
                <w:szCs w:val="21"/>
                <w:lang w:val="en-US" w:eastAsia="zh-CN"/>
              </w:rPr>
            </w:pPr>
            <w:r>
              <w:rPr>
                <w:rFonts w:hint="eastAsia" w:ascii="宋体" w:hAnsi="宋体"/>
                <w:szCs w:val="21"/>
              </w:rPr>
              <w:t>服务质量保障措施</w:t>
            </w:r>
            <w:r>
              <w:rPr>
                <w:rFonts w:hint="eastAsia" w:ascii="宋体" w:hAnsi="宋体"/>
                <w:szCs w:val="21"/>
                <w:lang w:eastAsia="zh-CN"/>
              </w:rPr>
              <w:t>方案</w:t>
            </w:r>
          </w:p>
        </w:tc>
        <w:tc>
          <w:tcPr>
            <w:tcW w:w="598" w:type="dxa"/>
            <w:tcBorders>
              <w:top w:val="single" w:color="auto" w:sz="4" w:space="0"/>
              <w:left w:val="single" w:color="auto" w:sz="4" w:space="0"/>
              <w:bottom w:val="single" w:color="auto" w:sz="4" w:space="0"/>
              <w:right w:val="single" w:color="auto" w:sz="4" w:space="0"/>
            </w:tcBorders>
            <w:noWrap w:val="0"/>
            <w:vAlign w:val="center"/>
          </w:tcPr>
          <w:p w14:paraId="2547C03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w:t>
            </w:r>
          </w:p>
        </w:tc>
        <w:tc>
          <w:tcPr>
            <w:tcW w:w="7997" w:type="dxa"/>
            <w:tcBorders>
              <w:top w:val="single" w:color="auto" w:sz="4" w:space="0"/>
              <w:left w:val="single" w:color="auto" w:sz="4" w:space="0"/>
              <w:bottom w:val="single" w:color="auto" w:sz="4" w:space="0"/>
              <w:right w:val="single" w:color="auto" w:sz="4" w:space="0"/>
            </w:tcBorders>
            <w:noWrap w:val="0"/>
            <w:vAlign w:val="center"/>
          </w:tcPr>
          <w:p w14:paraId="5D0A295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sz w:val="21"/>
                <w:szCs w:val="21"/>
                <w:lang w:eastAsia="zh-CN"/>
              </w:rPr>
              <w:t>方案</w:t>
            </w:r>
            <w:r>
              <w:rPr>
                <w:rFonts w:hint="eastAsia" w:ascii="宋体" w:hAnsi="宋体"/>
                <w:sz w:val="21"/>
                <w:szCs w:val="21"/>
              </w:rPr>
              <w:t>包括但不限于以下</w:t>
            </w:r>
            <w:r>
              <w:rPr>
                <w:rFonts w:hint="eastAsia" w:ascii="宋体" w:hAnsi="宋体"/>
                <w:sz w:val="21"/>
                <w:szCs w:val="21"/>
                <w:lang w:val="en-US" w:eastAsia="zh-CN"/>
              </w:rPr>
              <w:t>内容</w:t>
            </w:r>
            <w:r>
              <w:rPr>
                <w:rFonts w:hint="eastAsia" w:ascii="宋体" w:hAnsi="宋体"/>
                <w:sz w:val="21"/>
                <w:szCs w:val="21"/>
              </w:rPr>
              <w:t>：</w:t>
            </w:r>
            <w:r>
              <w:rPr>
                <w:rFonts w:hint="eastAsia" w:ascii="宋体" w:hAnsi="宋体"/>
                <w:szCs w:val="21"/>
              </w:rPr>
              <w:t>1</w:t>
            </w:r>
            <w:r>
              <w:rPr>
                <w:rFonts w:hint="eastAsia" w:ascii="宋体" w:hAnsi="宋体"/>
                <w:szCs w:val="21"/>
                <w:lang w:val="en-US" w:eastAsia="zh-CN"/>
              </w:rPr>
              <w:t>.</w:t>
            </w:r>
            <w:r>
              <w:rPr>
                <w:rFonts w:hint="eastAsia" w:ascii="宋体" w:hAnsi="宋体"/>
                <w:szCs w:val="21"/>
              </w:rPr>
              <w:t>项目服务质量保障措施；</w:t>
            </w:r>
            <w:r>
              <w:rPr>
                <w:rFonts w:hint="eastAsia" w:ascii="宋体" w:hAnsi="宋体"/>
                <w:szCs w:val="21"/>
                <w:lang w:val="en-US" w:eastAsia="zh-CN"/>
              </w:rPr>
              <w:t>2.</w:t>
            </w:r>
            <w:r>
              <w:rPr>
                <w:rFonts w:hint="eastAsia" w:ascii="宋体" w:hAnsi="宋体"/>
                <w:szCs w:val="21"/>
              </w:rPr>
              <w:t>对本项目提供专业、及时、高效的服务进行承诺。</w:t>
            </w:r>
          </w:p>
          <w:p w14:paraId="0224071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Cs w:val="21"/>
              </w:rPr>
              <w:t>服务质量保障措施内容全面、具体、针对性强、安全和保密问题考虑周全，服务响应高效</w:t>
            </w:r>
            <w:r>
              <w:rPr>
                <w:rFonts w:hint="eastAsia" w:ascii="宋体" w:hAnsi="宋体"/>
                <w:sz w:val="21"/>
                <w:szCs w:val="21"/>
              </w:rPr>
              <w:t>，得</w:t>
            </w:r>
            <w:r>
              <w:rPr>
                <w:rFonts w:hint="eastAsia" w:ascii="宋体" w:hAnsi="宋体"/>
                <w:sz w:val="21"/>
                <w:szCs w:val="21"/>
                <w:lang w:val="en-US" w:eastAsia="zh-CN"/>
              </w:rPr>
              <w:t>20</w:t>
            </w:r>
            <w:r>
              <w:rPr>
                <w:rFonts w:hint="eastAsia" w:ascii="宋体" w:hAnsi="宋体"/>
                <w:sz w:val="21"/>
                <w:szCs w:val="21"/>
              </w:rPr>
              <w:t>分；</w:t>
            </w:r>
          </w:p>
          <w:p w14:paraId="222CCEF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Cs w:val="21"/>
              </w:rPr>
              <w:t>服务</w:t>
            </w:r>
            <w:r>
              <w:rPr>
                <w:rFonts w:hint="eastAsia" w:ascii="宋体" w:hAnsi="宋体"/>
                <w:szCs w:val="21"/>
                <w:highlight w:val="none"/>
              </w:rPr>
              <w:t>质量保障措施较全面、具体、针对性较强、安全和保密问题考虑较周全，服务响应时间较快</w:t>
            </w:r>
            <w:r>
              <w:rPr>
                <w:rFonts w:hint="eastAsia" w:ascii="宋体" w:hAnsi="宋体"/>
                <w:sz w:val="21"/>
                <w:szCs w:val="21"/>
                <w:highlight w:val="none"/>
              </w:rPr>
              <w:t>，得</w:t>
            </w:r>
            <w:r>
              <w:rPr>
                <w:rFonts w:hint="eastAsia" w:ascii="宋体" w:hAnsi="宋体"/>
                <w:sz w:val="21"/>
                <w:szCs w:val="21"/>
                <w:highlight w:val="none"/>
                <w:lang w:val="en-US" w:eastAsia="zh-CN"/>
              </w:rPr>
              <w:t>13</w:t>
            </w:r>
            <w:r>
              <w:rPr>
                <w:rFonts w:hint="eastAsia" w:ascii="宋体" w:hAnsi="宋体"/>
                <w:sz w:val="21"/>
                <w:szCs w:val="21"/>
                <w:highlight w:val="none"/>
              </w:rPr>
              <w:t>分；</w:t>
            </w:r>
          </w:p>
          <w:p w14:paraId="4FBE4C5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Cs w:val="21"/>
                <w:highlight w:val="none"/>
              </w:rPr>
              <w:t>服务质量保障措施内容一般、</w:t>
            </w:r>
            <w:r>
              <w:rPr>
                <w:rFonts w:hint="eastAsia" w:ascii="宋体" w:hAnsi="宋体"/>
                <w:szCs w:val="21"/>
                <w:highlight w:val="none"/>
                <w:lang w:eastAsia="zh-CN"/>
              </w:rPr>
              <w:t>不</w:t>
            </w:r>
            <w:r>
              <w:rPr>
                <w:rFonts w:hint="eastAsia" w:ascii="宋体" w:hAnsi="宋体"/>
                <w:szCs w:val="21"/>
                <w:highlight w:val="none"/>
              </w:rPr>
              <w:t>具体、针对性一般、服务响应时间一般</w:t>
            </w:r>
            <w:r>
              <w:rPr>
                <w:rFonts w:hint="eastAsia" w:ascii="宋体" w:hAnsi="宋体"/>
                <w:sz w:val="21"/>
                <w:szCs w:val="21"/>
                <w:highlight w:val="none"/>
              </w:rPr>
              <w:t>，得</w:t>
            </w:r>
            <w:r>
              <w:rPr>
                <w:rFonts w:hint="eastAsia" w:ascii="宋体" w:hAnsi="宋体"/>
                <w:sz w:val="21"/>
                <w:szCs w:val="21"/>
                <w:highlight w:val="none"/>
                <w:lang w:val="en-US" w:eastAsia="zh-CN"/>
              </w:rPr>
              <w:t>6</w:t>
            </w:r>
            <w:r>
              <w:rPr>
                <w:rFonts w:hint="eastAsia" w:ascii="宋体" w:hAnsi="宋体"/>
                <w:sz w:val="21"/>
                <w:szCs w:val="21"/>
                <w:highlight w:val="none"/>
              </w:rPr>
              <w:t>分；</w:t>
            </w:r>
          </w:p>
          <w:p w14:paraId="6BF9B72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Cs w:val="21"/>
                <w:highlight w:val="none"/>
                <w:lang w:eastAsia="zh-CN"/>
              </w:rPr>
              <w:t>方案</w:t>
            </w:r>
            <w:r>
              <w:rPr>
                <w:rFonts w:hint="eastAsia" w:ascii="宋体" w:hAnsi="宋体"/>
                <w:szCs w:val="21"/>
                <w:highlight w:val="none"/>
              </w:rPr>
              <w:t>内容差、</w:t>
            </w:r>
            <w:r>
              <w:rPr>
                <w:rFonts w:hint="eastAsia" w:ascii="宋体" w:hAnsi="宋体"/>
                <w:szCs w:val="21"/>
                <w:highlight w:val="none"/>
                <w:lang w:eastAsia="zh-CN"/>
              </w:rPr>
              <w:t>不</w:t>
            </w:r>
            <w:r>
              <w:rPr>
                <w:rFonts w:hint="eastAsia" w:ascii="宋体" w:hAnsi="宋体"/>
                <w:szCs w:val="21"/>
                <w:highlight w:val="none"/>
              </w:rPr>
              <w:t>具体、针对性差、服务响应时间慢</w:t>
            </w:r>
            <w:r>
              <w:rPr>
                <w:rFonts w:hint="eastAsia" w:ascii="宋体" w:hAnsi="宋体"/>
                <w:sz w:val="21"/>
                <w:szCs w:val="21"/>
                <w:highlight w:val="none"/>
              </w:rPr>
              <w:t>，得</w:t>
            </w:r>
            <w:r>
              <w:rPr>
                <w:rFonts w:hint="eastAsia" w:ascii="宋体" w:hAnsi="宋体"/>
                <w:sz w:val="21"/>
                <w:szCs w:val="21"/>
                <w:highlight w:val="none"/>
                <w:lang w:val="en-US" w:eastAsia="zh-CN"/>
              </w:rPr>
              <w:t>0</w:t>
            </w:r>
            <w:r>
              <w:rPr>
                <w:rFonts w:hint="eastAsia" w:ascii="宋体" w:hAnsi="宋体"/>
                <w:sz w:val="21"/>
                <w:szCs w:val="21"/>
                <w:highlight w:val="none"/>
              </w:rPr>
              <w:t>分</w:t>
            </w:r>
            <w:r>
              <w:rPr>
                <w:rFonts w:hint="eastAsia" w:ascii="宋体" w:hAnsi="宋体"/>
                <w:sz w:val="21"/>
                <w:szCs w:val="21"/>
              </w:rPr>
              <w:t>；</w:t>
            </w:r>
          </w:p>
          <w:p w14:paraId="21794F4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rPr>
              <w:t>注：供应商须提供</w:t>
            </w:r>
            <w:r>
              <w:rPr>
                <w:rFonts w:hint="eastAsia" w:ascii="宋体" w:hAnsi="宋体"/>
                <w:szCs w:val="21"/>
              </w:rPr>
              <w:t>服务质量保障措施</w:t>
            </w:r>
            <w:r>
              <w:rPr>
                <w:rFonts w:hint="eastAsia" w:ascii="宋体" w:hAnsi="宋体"/>
                <w:sz w:val="21"/>
                <w:szCs w:val="21"/>
                <w:lang w:val="en-US" w:eastAsia="zh-CN"/>
              </w:rPr>
              <w:t>方案（</w:t>
            </w:r>
            <w:r>
              <w:rPr>
                <w:rFonts w:hint="eastAsia" w:ascii="宋体" w:hAnsi="宋体"/>
                <w:sz w:val="21"/>
                <w:szCs w:val="21"/>
              </w:rPr>
              <w:t>加盖</w:t>
            </w:r>
            <w:r>
              <w:rPr>
                <w:rFonts w:hint="eastAsia" w:ascii="宋体" w:hAnsi="宋体"/>
                <w:sz w:val="21"/>
                <w:szCs w:val="21"/>
                <w:lang w:val="en-US" w:eastAsia="zh-CN"/>
              </w:rPr>
              <w:t>供应商</w:t>
            </w:r>
            <w:r>
              <w:rPr>
                <w:rFonts w:hint="eastAsia" w:ascii="宋体" w:hAnsi="宋体"/>
                <w:sz w:val="21"/>
                <w:szCs w:val="21"/>
              </w:rPr>
              <w:t>公章</w:t>
            </w:r>
            <w:bookmarkStart w:id="0" w:name="_GoBack"/>
            <w:bookmarkEnd w:id="0"/>
            <w:r>
              <w:rPr>
                <w:rFonts w:hint="eastAsia" w:ascii="宋体" w:hAnsi="宋体"/>
                <w:sz w:val="21"/>
                <w:szCs w:val="21"/>
                <w:lang w:eastAsia="zh-CN"/>
              </w:rPr>
              <w:t>）</w:t>
            </w:r>
            <w:r>
              <w:rPr>
                <w:rFonts w:hint="eastAsia" w:ascii="宋体" w:hAnsi="宋体"/>
                <w:sz w:val="21"/>
                <w:szCs w:val="21"/>
              </w:rPr>
              <w:t>，未按要求提供的不得分。</w:t>
            </w:r>
          </w:p>
        </w:tc>
      </w:tr>
    </w:tbl>
    <w:p w14:paraId="621B2068">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黑体" w:hAnsi="黑体" w:eastAsia="黑体" w:cs="黑体"/>
          <w:sz w:val="32"/>
          <w:szCs w:val="32"/>
          <w:lang w:val="en-US" w:eastAsia="zh-CN"/>
        </w:rPr>
      </w:pPr>
    </w:p>
    <w:p w14:paraId="1FE1C223">
      <w:pPr>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A5A70"/>
    <w:rsid w:val="083A0447"/>
    <w:rsid w:val="19AA66B3"/>
    <w:rsid w:val="1EDB70CE"/>
    <w:rsid w:val="245A5A70"/>
    <w:rsid w:val="29CA0454"/>
    <w:rsid w:val="39C649EB"/>
    <w:rsid w:val="4EAA296E"/>
    <w:rsid w:val="5A1B2D58"/>
    <w:rsid w:val="6B5D0201"/>
    <w:rsid w:val="73FE64B0"/>
    <w:rsid w:val="76184306"/>
    <w:rsid w:val="76EA2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3</Pages>
  <Words>0</Words>
  <Characters>0</Characters>
  <Lines>0</Lines>
  <Paragraphs>0</Paragraphs>
  <TotalTime>7</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2025-12-29T02:09:00Z</dcterms:created>
  <dc:creator>袁妍</dc:creator>
  <cp:lastModifiedBy>袁妍</cp:lastModifiedBy>
  <dcterms:modified xsi:type="dcterms:W3CDTF">2025-12-31T01:29:07Z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DECC771F22D642E98CD87F6D2504758C_11</vt:lpwstr>
  </property>
</Properties>
</file>